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F08E9" w14:textId="1505F31B" w:rsidR="00B81C76" w:rsidRDefault="00B81C76" w:rsidP="00B81C76">
      <w:pPr>
        <w:pStyle w:val="a5"/>
        <w:spacing w:line="276" w:lineRule="auto"/>
        <w:ind w:firstLine="567"/>
        <w:jc w:val="center"/>
        <w:rPr>
          <w:rFonts w:ascii="Times New Roman" w:hAnsi="Times New Roman" w:cs="Times New Roman"/>
          <w:sz w:val="24"/>
          <w:szCs w:val="24"/>
          <w:lang w:eastAsia="ru-RU"/>
        </w:rPr>
      </w:pPr>
      <w:r>
        <w:rPr>
          <w:rFonts w:ascii="Times New Roman" w:hAnsi="Times New Roman" w:cs="Times New Roman"/>
          <w:sz w:val="24"/>
          <w:szCs w:val="24"/>
          <w:lang w:eastAsia="ru-RU"/>
        </w:rPr>
        <w:t>ПОРЯДОК ПОДКЛЮЧЕНИЯ К СЕТЯМ</w:t>
      </w:r>
    </w:p>
    <w:p w14:paraId="4AAE1FC7" w14:textId="77777777" w:rsidR="00B81C76" w:rsidRDefault="00B81C76" w:rsidP="00B81C76">
      <w:pPr>
        <w:pStyle w:val="a5"/>
        <w:spacing w:line="276" w:lineRule="auto"/>
        <w:ind w:firstLine="567"/>
        <w:jc w:val="both"/>
        <w:rPr>
          <w:rFonts w:ascii="Times New Roman" w:hAnsi="Times New Roman" w:cs="Times New Roman"/>
          <w:sz w:val="24"/>
          <w:szCs w:val="24"/>
          <w:lang w:eastAsia="ru-RU"/>
        </w:rPr>
      </w:pPr>
    </w:p>
    <w:p w14:paraId="7B82AF6F" w14:textId="29376734"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 xml:space="preserve">В соответствии с Постановлением Правительства РФ от 30.11.2021 </w:t>
      </w:r>
      <w:r>
        <w:rPr>
          <w:rFonts w:ascii="Times New Roman" w:hAnsi="Times New Roman" w:cs="Times New Roman"/>
          <w:sz w:val="24"/>
          <w:szCs w:val="24"/>
          <w:lang w:eastAsia="ru-RU"/>
        </w:rPr>
        <w:t>г. №</w:t>
      </w:r>
      <w:r w:rsidRPr="00B81C76">
        <w:rPr>
          <w:rFonts w:ascii="Times New Roman" w:hAnsi="Times New Roman" w:cs="Times New Roman"/>
          <w:sz w:val="24"/>
          <w:szCs w:val="24"/>
          <w:lang w:eastAsia="ru-RU"/>
        </w:rPr>
        <w:t xml:space="preserve"> 2130</w:t>
      </w:r>
      <w:r>
        <w:rPr>
          <w:rFonts w:ascii="Times New Roman" w:hAnsi="Times New Roman" w:cs="Times New Roman"/>
          <w:sz w:val="24"/>
          <w:szCs w:val="24"/>
          <w:lang w:eastAsia="ru-RU"/>
        </w:rPr>
        <w:t xml:space="preserve"> «</w:t>
      </w:r>
      <w:r w:rsidRPr="00B81C76">
        <w:rPr>
          <w:rFonts w:ascii="Times New Roman" w:hAnsi="Times New Roman" w:cs="Times New Roman"/>
          <w:sz w:val="24"/>
          <w:szCs w:val="24"/>
          <w:lang w:eastAsia="ru-RU"/>
        </w:rPr>
        <w:t>Об утверждении Правил подключения (технологического присоединения) объектов капитального строительства к централизованным системам горячего водоснабжения, холодного водоснабжения и (или) водоотведения,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w:t>
      </w:r>
      <w:r>
        <w:rPr>
          <w:rFonts w:ascii="Times New Roman" w:hAnsi="Times New Roman" w:cs="Times New Roman"/>
          <w:sz w:val="24"/>
          <w:szCs w:val="24"/>
          <w:lang w:eastAsia="ru-RU"/>
        </w:rPr>
        <w:t>»</w:t>
      </w:r>
      <w:r w:rsidRPr="00B81C76">
        <w:rPr>
          <w:rFonts w:ascii="Times New Roman" w:hAnsi="Times New Roman" w:cs="Times New Roman"/>
          <w:sz w:val="24"/>
          <w:szCs w:val="24"/>
          <w:lang w:eastAsia="ru-RU"/>
        </w:rPr>
        <w:t xml:space="preserve"> подключение к централизованным системам холодного водоснабжения и (или) водоотведения осуществляется в следующем порядке:</w:t>
      </w:r>
    </w:p>
    <w:p w14:paraId="5F912291"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а) направление заявителем исполнителю запроса о выдаче технических условий (при необходимости) и выдача таким лицам технических условий в случаях и в порядке, которые установлены настоящими Правилами;</w:t>
      </w:r>
    </w:p>
    <w:p w14:paraId="5DE80E95"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б) направление заявителем исполнителю заявления о подключении;</w:t>
      </w:r>
    </w:p>
    <w:p w14:paraId="2A845846"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в) заключение договора о подключении;</w:t>
      </w:r>
    </w:p>
    <w:p w14:paraId="323B4FB8"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г) выполнение мероприятий по подключению, предусмотренных договором о подключении;</w:t>
      </w:r>
    </w:p>
    <w:p w14:paraId="286E1AF7"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д) подписание заявителем и исполнителем акта о подключении.</w:t>
      </w:r>
    </w:p>
    <w:p w14:paraId="21FB54C7" w14:textId="77777777" w:rsidR="00B81C76" w:rsidRDefault="00B81C76" w:rsidP="00B81C76">
      <w:pPr>
        <w:pStyle w:val="a5"/>
        <w:spacing w:line="276" w:lineRule="auto"/>
        <w:ind w:firstLine="567"/>
        <w:jc w:val="both"/>
        <w:rPr>
          <w:rFonts w:ascii="Times New Roman" w:hAnsi="Times New Roman" w:cs="Times New Roman"/>
          <w:sz w:val="24"/>
          <w:szCs w:val="24"/>
          <w:lang w:eastAsia="ru-RU"/>
        </w:rPr>
      </w:pPr>
    </w:p>
    <w:p w14:paraId="230D3665" w14:textId="1A85CD2A"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Для получения консультаций по вопросу выдачи технических условий на подключение к системе водоснабжения и водоотведения и подачи заявки на технические условия необходимо обращаться в </w:t>
      </w:r>
      <w:r>
        <w:rPr>
          <w:rFonts w:ascii="Times New Roman" w:hAnsi="Times New Roman" w:cs="Times New Roman"/>
          <w:sz w:val="24"/>
          <w:szCs w:val="24"/>
          <w:lang w:eastAsia="ru-RU"/>
        </w:rPr>
        <w:t>Колхоз «им. Петровых»</w:t>
      </w:r>
      <w:r w:rsidRPr="00B81C76">
        <w:rPr>
          <w:rFonts w:ascii="Times New Roman" w:hAnsi="Times New Roman" w:cs="Times New Roman"/>
          <w:sz w:val="24"/>
          <w:szCs w:val="24"/>
          <w:lang w:eastAsia="ru-RU"/>
        </w:rPr>
        <w:t xml:space="preserve"> в </w:t>
      </w:r>
      <w:r>
        <w:rPr>
          <w:rFonts w:ascii="Times New Roman" w:hAnsi="Times New Roman" w:cs="Times New Roman"/>
          <w:sz w:val="24"/>
          <w:szCs w:val="24"/>
          <w:lang w:eastAsia="ru-RU"/>
        </w:rPr>
        <w:t>рабочее время</w:t>
      </w:r>
      <w:r w:rsidRPr="00B81C76">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понедельник – пятница с 8:00 по 17:00.</w:t>
      </w:r>
    </w:p>
    <w:p w14:paraId="52EAA4CB" w14:textId="77777777" w:rsidR="00B81C76" w:rsidRDefault="00B81C76" w:rsidP="00B81C76">
      <w:pPr>
        <w:pStyle w:val="a5"/>
        <w:spacing w:line="276" w:lineRule="auto"/>
        <w:ind w:firstLine="567"/>
        <w:jc w:val="both"/>
        <w:rPr>
          <w:rFonts w:ascii="Times New Roman" w:hAnsi="Times New Roman" w:cs="Times New Roman"/>
          <w:sz w:val="24"/>
          <w:szCs w:val="24"/>
          <w:lang w:eastAsia="ru-RU"/>
        </w:rPr>
      </w:pPr>
    </w:p>
    <w:p w14:paraId="08EE9188" w14:textId="1A1C836D"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 xml:space="preserve">I. </w:t>
      </w:r>
      <w:r w:rsidRPr="00B81C76">
        <w:rPr>
          <w:rFonts w:ascii="Times New Roman" w:hAnsi="Times New Roman" w:cs="Times New Roman"/>
          <w:b/>
          <w:bCs/>
          <w:sz w:val="24"/>
          <w:szCs w:val="24"/>
          <w:lang w:eastAsia="ru-RU"/>
        </w:rPr>
        <w:t>Запрос о выдаче технических условий составляется по форме согласно </w:t>
      </w:r>
      <w:hyperlink r:id="rId4" w:tooltip=" ЗАПРОС" w:history="1">
        <w:r w:rsidRPr="00B81C76">
          <w:rPr>
            <w:rFonts w:ascii="Times New Roman" w:hAnsi="Times New Roman" w:cs="Times New Roman"/>
            <w:b/>
            <w:bCs/>
            <w:color w:val="049CDB"/>
            <w:sz w:val="24"/>
            <w:szCs w:val="24"/>
            <w:u w:val="single"/>
            <w:lang w:eastAsia="ru-RU"/>
          </w:rPr>
          <w:t>приложению N 1</w:t>
        </w:r>
      </w:hyperlink>
      <w:r w:rsidRPr="00B81C76">
        <w:rPr>
          <w:rFonts w:ascii="Times New Roman" w:hAnsi="Times New Roman" w:cs="Times New Roman"/>
          <w:sz w:val="24"/>
          <w:szCs w:val="24"/>
          <w:lang w:eastAsia="ru-RU"/>
        </w:rPr>
        <w:t> Правил 2130 и должен содержать:</w:t>
      </w:r>
    </w:p>
    <w:p w14:paraId="4351B8BE"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а) наименование исполнителя, которому направлен запрос;</w:t>
      </w:r>
    </w:p>
    <w:p w14:paraId="31291C8D"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б) сведения о лице, обратившемся с запросом о выдаче технических условий, и его контактные данные:</w:t>
      </w:r>
    </w:p>
    <w:p w14:paraId="11392AA9"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для органов государственной власти и местного самоуправления - полное и сокращенное наименование органа, реквизиты нормативного правового акта, в соответствии с которым осуществляется деятельность указанного органа, место нахождения, почтовый адрес, контактный телефон, адрес электронной почты;</w:t>
      </w:r>
    </w:p>
    <w:p w14:paraId="59265C47"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идентификационный номер налогоплательщика, место нахождения и адрес, указанные в Едином государственном реестре юридических лиц, почтовый адрес, фактический адрес, контактный телефон, адрес электронной почты;</w:t>
      </w:r>
    </w:p>
    <w:p w14:paraId="2FAEE331"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идентификационный номер налогоплательщика, адрес регистрации по месту жительства, почтовый адрес, контактный телефон, адрес электронной почты;</w:t>
      </w:r>
    </w:p>
    <w:p w14:paraId="634E88A5"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 xml:space="preserve">для физических лиц - фамилия, имя, отчество (последнее - при наличии), дата рождения, данные паспорта или иного документа, удостоверяющего личность, идентификационный номер налогоплательщика, страховой номер индивидуального </w:t>
      </w:r>
      <w:r w:rsidRPr="00B81C76">
        <w:rPr>
          <w:rFonts w:ascii="Times New Roman" w:hAnsi="Times New Roman" w:cs="Times New Roman"/>
          <w:sz w:val="24"/>
          <w:szCs w:val="24"/>
          <w:lang w:eastAsia="ru-RU"/>
        </w:rPr>
        <w:lastRenderedPageBreak/>
        <w:t>лицевого счета, адрес регистрации по месту жительства, почтовый адрес, контактный телефон, адрес электронной почты;</w:t>
      </w:r>
    </w:p>
    <w:p w14:paraId="56DD0479"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в) основания обращения с запросом о выдаче технических условий (указание, кем именно из перечня лиц, имеющих право обратиться с запросом о выдаче технических условий, является это лицо, а для правообладателя земельного участка также информация о праве лица на земельный участок, на котором расположен подключаемый объект, основания возникновения такого права, сведения о документе, подтверждающем наличие такого права);</w:t>
      </w:r>
    </w:p>
    <w:p w14:paraId="78016A53"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г) информацию о предельных параметрах разрешенного строительства (реконструкции, модернизации) подключаемых объектов, соответствующих этому земельному участку;</w:t>
      </w:r>
    </w:p>
    <w:p w14:paraId="6958E038"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д) вид централизованной системы, для подключения к которой направляется запрос о выдаче технических условий (централизованная система горячего водоснабжения, централизованная система холодного водоснабжения, централизованная система водоотведения), а также необходимые виды ресурсов или услуг, планируемых к получению через такую централизованную систему (получение питьевой, технической или горячей воды, сброс хозяйственно-бытовых, производственных или поверхностных сточных вод);</w:t>
      </w:r>
    </w:p>
    <w:p w14:paraId="119EBE1B"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е) планируемая величина максимальной необходимой мощности (нагрузки);</w:t>
      </w:r>
    </w:p>
    <w:p w14:paraId="11EFCBA8"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ж) планируемый срок ввода в эксплуатацию подключаемого объекта (при наличии соответствующей информации).</w:t>
      </w:r>
    </w:p>
    <w:p w14:paraId="18BB51E8" w14:textId="77777777" w:rsidR="00B81C76" w:rsidRDefault="00B81C76" w:rsidP="00B81C76">
      <w:pPr>
        <w:pStyle w:val="a5"/>
        <w:spacing w:line="276" w:lineRule="auto"/>
        <w:ind w:firstLine="567"/>
        <w:jc w:val="both"/>
        <w:rPr>
          <w:rFonts w:ascii="Times New Roman" w:hAnsi="Times New Roman" w:cs="Times New Roman"/>
          <w:sz w:val="24"/>
          <w:szCs w:val="24"/>
          <w:lang w:eastAsia="ru-RU"/>
        </w:rPr>
      </w:pPr>
    </w:p>
    <w:p w14:paraId="3764A833" w14:textId="0EC0E26E" w:rsidR="00B81C76" w:rsidRPr="00B81C76" w:rsidRDefault="00B81C76" w:rsidP="00B81C76">
      <w:pPr>
        <w:pStyle w:val="a5"/>
        <w:spacing w:line="276" w:lineRule="auto"/>
        <w:ind w:firstLine="567"/>
        <w:jc w:val="both"/>
        <w:rPr>
          <w:rFonts w:ascii="Times New Roman" w:hAnsi="Times New Roman" w:cs="Times New Roman"/>
          <w:b/>
          <w:bCs/>
          <w:sz w:val="24"/>
          <w:szCs w:val="24"/>
          <w:lang w:eastAsia="ru-RU"/>
        </w:rPr>
      </w:pPr>
      <w:r w:rsidRPr="00B81C76">
        <w:rPr>
          <w:rFonts w:ascii="Times New Roman" w:hAnsi="Times New Roman" w:cs="Times New Roman"/>
          <w:b/>
          <w:bCs/>
          <w:sz w:val="24"/>
          <w:szCs w:val="24"/>
          <w:lang w:eastAsia="ru-RU"/>
        </w:rPr>
        <w:t>К запросу о выдаче технических условий должны быть приложены:</w:t>
      </w:r>
    </w:p>
    <w:p w14:paraId="2B9580E6"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копии учредительных документов (для физических лиц - копия паспорта или иного документа, удостоверяющего личность), а также документы, подтверждающие полномочия лица, подписавшего запрос;</w:t>
      </w:r>
    </w:p>
    <w:p w14:paraId="217EBF43"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 xml:space="preserve">копии правоустанавливающих и </w:t>
      </w:r>
      <w:proofErr w:type="spellStart"/>
      <w:r w:rsidRPr="00B81C76">
        <w:rPr>
          <w:rFonts w:ascii="Times New Roman" w:hAnsi="Times New Roman" w:cs="Times New Roman"/>
          <w:sz w:val="24"/>
          <w:szCs w:val="24"/>
          <w:lang w:eastAsia="ru-RU"/>
        </w:rPr>
        <w:t>правоудостоверяющих</w:t>
      </w:r>
      <w:proofErr w:type="spellEnd"/>
      <w:r w:rsidRPr="00B81C76">
        <w:rPr>
          <w:rFonts w:ascii="Times New Roman" w:hAnsi="Times New Roman" w:cs="Times New Roman"/>
          <w:sz w:val="24"/>
          <w:szCs w:val="24"/>
          <w:lang w:eastAsia="ru-RU"/>
        </w:rPr>
        <w:t xml:space="preserve"> документов на земельный участок, на котором размещен (планируется к размещению) подключаемый объект или который является подключаемым объектом (для правообладателя земельного участка), за исключением случаев, предусмотренных </w:t>
      </w:r>
      <w:hyperlink r:id="rId5" w:anchor="Par103" w:tooltip="При осуществлении строительства, реконструкции в рамках реализации программы реновации жилищного фонда в г. Москве к запросу о выдаче технических условий при отсутствии документов, указанных в абзаце первом настоящего подпункта, должна быть приложена копи" w:history="1">
        <w:r w:rsidRPr="00B81C76">
          <w:rPr>
            <w:rFonts w:ascii="Times New Roman" w:hAnsi="Times New Roman" w:cs="Times New Roman"/>
            <w:color w:val="049CDB"/>
            <w:sz w:val="24"/>
            <w:szCs w:val="24"/>
            <w:u w:val="single"/>
            <w:lang w:eastAsia="ru-RU"/>
          </w:rPr>
          <w:t>абзацами четвертым</w:t>
        </w:r>
      </w:hyperlink>
      <w:r w:rsidRPr="00B81C76">
        <w:rPr>
          <w:rFonts w:ascii="Times New Roman" w:hAnsi="Times New Roman" w:cs="Times New Roman"/>
          <w:sz w:val="24"/>
          <w:szCs w:val="24"/>
          <w:lang w:eastAsia="ru-RU"/>
        </w:rPr>
        <w:t> - </w:t>
      </w:r>
      <w:hyperlink r:id="rId6" w:anchor="Par105" w:tooltip="В случаях, предусмотренных частью 6 статьи 521 Градостроительного кодекса Российской Федерации, в целях строительства объектов федерального значения, объектов регионального значения, объектов местного значения при обращении с запросом о выдаче технических" w:history="1">
        <w:r w:rsidRPr="00B81C76">
          <w:rPr>
            <w:rFonts w:ascii="Times New Roman" w:hAnsi="Times New Roman" w:cs="Times New Roman"/>
            <w:color w:val="049CDB"/>
            <w:sz w:val="24"/>
            <w:szCs w:val="24"/>
            <w:u w:val="single"/>
            <w:lang w:eastAsia="ru-RU"/>
          </w:rPr>
          <w:t>шестым</w:t>
        </w:r>
      </w:hyperlink>
      <w:r w:rsidRPr="00B81C76">
        <w:rPr>
          <w:rFonts w:ascii="Times New Roman" w:hAnsi="Times New Roman" w:cs="Times New Roman"/>
          <w:sz w:val="24"/>
          <w:szCs w:val="24"/>
          <w:lang w:eastAsia="ru-RU"/>
        </w:rPr>
        <w:t xml:space="preserve"> настоящего пункта. При представлении в качестве </w:t>
      </w:r>
      <w:proofErr w:type="spellStart"/>
      <w:r w:rsidRPr="00B81C76">
        <w:rPr>
          <w:rFonts w:ascii="Times New Roman" w:hAnsi="Times New Roman" w:cs="Times New Roman"/>
          <w:sz w:val="24"/>
          <w:szCs w:val="24"/>
          <w:lang w:eastAsia="ru-RU"/>
        </w:rPr>
        <w:t>правоудостоверяющего</w:t>
      </w:r>
      <w:proofErr w:type="spellEnd"/>
      <w:r w:rsidRPr="00B81C76">
        <w:rPr>
          <w:rFonts w:ascii="Times New Roman" w:hAnsi="Times New Roman" w:cs="Times New Roman"/>
          <w:sz w:val="24"/>
          <w:szCs w:val="24"/>
          <w:lang w:eastAsia="ru-RU"/>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w:t>
      </w:r>
    </w:p>
    <w:p w14:paraId="167C40AA"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При обращении с запросом о выдаче технических условий лиц, указанных в </w:t>
      </w:r>
      <w:hyperlink r:id="rId7" w:anchor="Par83" w:tooltip="в) лицо, с которым заключен договор о комплексном развитии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 w:history="1">
        <w:r w:rsidRPr="00B81C76">
          <w:rPr>
            <w:rFonts w:ascii="Times New Roman" w:hAnsi="Times New Roman" w:cs="Times New Roman"/>
            <w:color w:val="049CDB"/>
            <w:sz w:val="24"/>
            <w:szCs w:val="24"/>
            <w:u w:val="single"/>
            <w:lang w:eastAsia="ru-RU"/>
          </w:rPr>
          <w:t>подпункте "в" пункта 9</w:t>
        </w:r>
      </w:hyperlink>
      <w:r w:rsidRPr="00B81C76">
        <w:rPr>
          <w:rFonts w:ascii="Times New Roman" w:hAnsi="Times New Roman" w:cs="Times New Roman"/>
          <w:sz w:val="24"/>
          <w:szCs w:val="24"/>
          <w:lang w:eastAsia="ru-RU"/>
        </w:rPr>
        <w:t> Правил, к запросу о выдаче технических условий должна быть приложена копия договора о комплексном развитии территории.</w:t>
      </w:r>
    </w:p>
    <w:p w14:paraId="37C96CA3"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В случаях, предусмотренных </w:t>
      </w:r>
      <w:hyperlink r:id="rId8" w:history="1">
        <w:r w:rsidRPr="00B81C76">
          <w:rPr>
            <w:rFonts w:ascii="Times New Roman" w:hAnsi="Times New Roman" w:cs="Times New Roman"/>
            <w:color w:val="049CDB"/>
            <w:sz w:val="24"/>
            <w:szCs w:val="24"/>
            <w:u w:val="single"/>
            <w:lang w:eastAsia="ru-RU"/>
          </w:rPr>
          <w:t>частью 6 статьи 521</w:t>
        </w:r>
      </w:hyperlink>
      <w:r w:rsidRPr="00B81C76">
        <w:rPr>
          <w:rFonts w:ascii="Times New Roman" w:hAnsi="Times New Roman" w:cs="Times New Roman"/>
          <w:sz w:val="24"/>
          <w:szCs w:val="24"/>
          <w:lang w:eastAsia="ru-RU"/>
        </w:rPr>
        <w:t> Градостроительного кодекса Российской Федерации, в целях строительства объектов федерального значения, объектов регионального значения, объектов местного значения при обращении с запросом о выдаче технических условий лиц, указанных в </w:t>
      </w:r>
      <w:hyperlink r:id="rId9" w:anchor="Par84" w:tooltip="г) федеральный орган исполнительной власти, орган исполнительной власти субъекта Российской Федерации, орган местного самоуправления, юридическое лицо, созданное Российской Федерацией, субъектом Российской Федерации или муниципальным образованием, иные юр" w:history="1">
        <w:r w:rsidRPr="00B81C76">
          <w:rPr>
            <w:rFonts w:ascii="Times New Roman" w:hAnsi="Times New Roman" w:cs="Times New Roman"/>
            <w:color w:val="049CDB"/>
            <w:sz w:val="24"/>
            <w:szCs w:val="24"/>
            <w:u w:val="single"/>
            <w:lang w:eastAsia="ru-RU"/>
          </w:rPr>
          <w:t>подпункте "г" пункта 9</w:t>
        </w:r>
      </w:hyperlink>
      <w:r w:rsidRPr="00B81C76">
        <w:rPr>
          <w:rFonts w:ascii="Times New Roman" w:hAnsi="Times New Roman" w:cs="Times New Roman"/>
          <w:sz w:val="24"/>
          <w:szCs w:val="24"/>
          <w:lang w:eastAsia="ru-RU"/>
        </w:rPr>
        <w:t> Правил, к запросу о выдаче технических условий должна быть приложена копия решения о предварительном согласовании предоставления таким лицам земельного участка в указанных целях;</w:t>
      </w:r>
    </w:p>
    <w:p w14:paraId="45596981"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 xml:space="preserve">копии правоустанавливающих и </w:t>
      </w:r>
      <w:proofErr w:type="spellStart"/>
      <w:r w:rsidRPr="00B81C76">
        <w:rPr>
          <w:rFonts w:ascii="Times New Roman" w:hAnsi="Times New Roman" w:cs="Times New Roman"/>
          <w:sz w:val="24"/>
          <w:szCs w:val="24"/>
          <w:lang w:eastAsia="ru-RU"/>
        </w:rPr>
        <w:t>правоудостоверяющих</w:t>
      </w:r>
      <w:proofErr w:type="spellEnd"/>
      <w:r w:rsidRPr="00B81C76">
        <w:rPr>
          <w:rFonts w:ascii="Times New Roman" w:hAnsi="Times New Roman" w:cs="Times New Roman"/>
          <w:sz w:val="24"/>
          <w:szCs w:val="24"/>
          <w:lang w:eastAsia="ru-RU"/>
        </w:rPr>
        <w:t xml:space="preserve"> документов на подключаемый объект, ранее построенный и введенный в эксплуатацию. При представлении в качестве </w:t>
      </w:r>
      <w:proofErr w:type="spellStart"/>
      <w:r w:rsidRPr="00B81C76">
        <w:rPr>
          <w:rFonts w:ascii="Times New Roman" w:hAnsi="Times New Roman" w:cs="Times New Roman"/>
          <w:sz w:val="24"/>
          <w:szCs w:val="24"/>
          <w:lang w:eastAsia="ru-RU"/>
        </w:rPr>
        <w:t>правоудостоверяющего</w:t>
      </w:r>
      <w:proofErr w:type="spellEnd"/>
      <w:r w:rsidRPr="00B81C76">
        <w:rPr>
          <w:rFonts w:ascii="Times New Roman" w:hAnsi="Times New Roman" w:cs="Times New Roman"/>
          <w:sz w:val="24"/>
          <w:szCs w:val="24"/>
          <w:lang w:eastAsia="ru-RU"/>
        </w:rPr>
        <w:t xml:space="preserve"> документа выписки из Единого </w:t>
      </w:r>
      <w:r w:rsidRPr="00B81C76">
        <w:rPr>
          <w:rFonts w:ascii="Times New Roman" w:hAnsi="Times New Roman" w:cs="Times New Roman"/>
          <w:sz w:val="24"/>
          <w:szCs w:val="24"/>
          <w:lang w:eastAsia="ru-RU"/>
        </w:rPr>
        <w:lastRenderedPageBreak/>
        <w:t>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w:t>
      </w:r>
    </w:p>
    <w:p w14:paraId="12314DDC"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документы, содержащие информацию о границах земельного участка, на котором размещен (планируется к размещению) подключаемый объект (топографическая карта земельного участка в масштабе 1:500 с указанием границ такого земельного участка (при наличии)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на кадастровом плане территории);</w:t>
      </w:r>
    </w:p>
    <w:p w14:paraId="0884BC27"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градостроительный план земельного участка (при его наличии);</w:t>
      </w:r>
    </w:p>
    <w:p w14:paraId="6732E5BA"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копия договора на подготовку проектной документации на подключаемый объект, содержащего условие об обеспечении получения лицом, обратившемся с запросом, технических условий (при обращении за выдачей технических условий лиц, указанных в </w:t>
      </w:r>
      <w:hyperlink r:id="rId10" w:anchor="Par86" w:tooltip="11. В интересах лиц, указанных в пункте 9 настоящих Правил, с запросом о выдаче технических условий также могут обратиться застройщик либо иное лицо (индивидуальный предприниматель или юридическое лицо), заключившие договор подряда на подготовку проектной" w:history="1">
        <w:r w:rsidRPr="00B81C76">
          <w:rPr>
            <w:rFonts w:ascii="Times New Roman" w:hAnsi="Times New Roman" w:cs="Times New Roman"/>
            <w:color w:val="049CDB"/>
            <w:sz w:val="24"/>
            <w:szCs w:val="24"/>
            <w:u w:val="single"/>
            <w:lang w:eastAsia="ru-RU"/>
          </w:rPr>
          <w:t>пункте 11</w:t>
        </w:r>
      </w:hyperlink>
      <w:r w:rsidRPr="00B81C76">
        <w:rPr>
          <w:rFonts w:ascii="Times New Roman" w:hAnsi="Times New Roman" w:cs="Times New Roman"/>
          <w:sz w:val="24"/>
          <w:szCs w:val="24"/>
          <w:lang w:eastAsia="ru-RU"/>
        </w:rPr>
        <w:t> Правил).</w:t>
      </w:r>
    </w:p>
    <w:p w14:paraId="2DBDA375" w14:textId="77777777" w:rsidR="00B81C76" w:rsidRDefault="00B81C76" w:rsidP="00B81C76">
      <w:pPr>
        <w:pStyle w:val="a5"/>
        <w:spacing w:line="276" w:lineRule="auto"/>
        <w:ind w:firstLine="567"/>
        <w:jc w:val="both"/>
        <w:rPr>
          <w:rFonts w:ascii="Times New Roman" w:hAnsi="Times New Roman" w:cs="Times New Roman"/>
          <w:sz w:val="24"/>
          <w:szCs w:val="24"/>
          <w:lang w:eastAsia="ru-RU"/>
        </w:rPr>
      </w:pPr>
    </w:p>
    <w:p w14:paraId="26A40E4D" w14:textId="6541F0BE"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II. Основанием для заключения договора о подключении является подача заявителем заявления о подключении в случае:</w:t>
      </w:r>
    </w:p>
    <w:p w14:paraId="7EC571DE"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необходимости подключения вновь создаваемого или созданного подключаемого объекта, не подключенного к централизованным системам холодного водоснабжения и (или) водоотведения, в том числе при перераспределении (уступке права на использование) высвобождаемой подключенной мощности (нагрузки);</w:t>
      </w:r>
    </w:p>
    <w:p w14:paraId="77AE3FF1"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необходимости увеличения подключенной мощности (нагрузки) ранее подключенного подключаемого объекта;</w:t>
      </w:r>
    </w:p>
    <w:p w14:paraId="72D7E8C6"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реконструкции, модернизации или капитального ремонта ранее подключенного подключаемого объекта, при которых не осуществляется увеличение подключенной мощности (нагрузки) такого объекта, но требуется строительство (реконструкция, модернизация) объектов централизованных систем холодного водоснабжения и (или) водоотведения, в том числе при изменении точки подключения.</w:t>
      </w:r>
    </w:p>
    <w:p w14:paraId="6009E73E"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Договор о подключении является публичным и заключается в порядке, установленном Гражданским </w:t>
      </w:r>
      <w:hyperlink r:id="rId11" w:history="1">
        <w:r w:rsidRPr="00B81C76">
          <w:rPr>
            <w:rFonts w:ascii="Times New Roman" w:hAnsi="Times New Roman" w:cs="Times New Roman"/>
            <w:color w:val="049CDB"/>
            <w:sz w:val="24"/>
            <w:szCs w:val="24"/>
            <w:u w:val="single"/>
            <w:lang w:eastAsia="ru-RU"/>
          </w:rPr>
          <w:t>кодексом</w:t>
        </w:r>
      </w:hyperlink>
      <w:r w:rsidRPr="00B81C76">
        <w:rPr>
          <w:rFonts w:ascii="Times New Roman" w:hAnsi="Times New Roman" w:cs="Times New Roman"/>
          <w:sz w:val="24"/>
          <w:szCs w:val="24"/>
          <w:lang w:eastAsia="ru-RU"/>
        </w:rPr>
        <w:t> Российской Федерации, с соблюдением особенностей, определенных Правилами подключения.</w:t>
      </w:r>
    </w:p>
    <w:p w14:paraId="7EC663D4" w14:textId="77777777" w:rsidR="00B81C76" w:rsidRDefault="00B81C76" w:rsidP="00B81C76">
      <w:pPr>
        <w:pStyle w:val="a5"/>
        <w:spacing w:line="276" w:lineRule="auto"/>
        <w:ind w:firstLine="567"/>
        <w:jc w:val="both"/>
        <w:rPr>
          <w:rFonts w:ascii="Times New Roman" w:hAnsi="Times New Roman" w:cs="Times New Roman"/>
          <w:sz w:val="24"/>
          <w:szCs w:val="24"/>
          <w:lang w:eastAsia="ru-RU"/>
        </w:rPr>
      </w:pPr>
    </w:p>
    <w:p w14:paraId="76F92457" w14:textId="5F3491B3"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 xml:space="preserve">Для заключения договора о подключении заявитель направляет исполнителю </w:t>
      </w:r>
      <w:r w:rsidRPr="00B81C76">
        <w:rPr>
          <w:rFonts w:ascii="Times New Roman" w:hAnsi="Times New Roman" w:cs="Times New Roman"/>
          <w:b/>
          <w:bCs/>
          <w:sz w:val="24"/>
          <w:szCs w:val="24"/>
          <w:lang w:eastAsia="ru-RU"/>
        </w:rPr>
        <w:t>заявление о подключении по форме согласно</w:t>
      </w:r>
      <w:hyperlink r:id="rId12" w:history="1">
        <w:r w:rsidRPr="00B81C76">
          <w:rPr>
            <w:rFonts w:ascii="Times New Roman" w:hAnsi="Times New Roman" w:cs="Times New Roman"/>
            <w:b/>
            <w:bCs/>
            <w:color w:val="049CDB"/>
            <w:sz w:val="24"/>
            <w:szCs w:val="24"/>
            <w:u w:val="single"/>
            <w:lang w:eastAsia="ru-RU"/>
          </w:rPr>
          <w:t> </w:t>
        </w:r>
      </w:hyperlink>
      <w:hyperlink r:id="rId13" w:history="1">
        <w:r w:rsidRPr="00B81C76">
          <w:rPr>
            <w:rFonts w:ascii="Times New Roman" w:hAnsi="Times New Roman" w:cs="Times New Roman"/>
            <w:b/>
            <w:bCs/>
            <w:color w:val="049CDB"/>
            <w:sz w:val="24"/>
            <w:szCs w:val="24"/>
            <w:u w:val="single"/>
            <w:lang w:eastAsia="ru-RU"/>
          </w:rPr>
          <w:t>приложению N 2</w:t>
        </w:r>
      </w:hyperlink>
      <w:hyperlink r:id="rId14" w:history="1">
        <w:r w:rsidRPr="00B81C76">
          <w:rPr>
            <w:rFonts w:ascii="Times New Roman" w:hAnsi="Times New Roman" w:cs="Times New Roman"/>
            <w:b/>
            <w:bCs/>
            <w:color w:val="049CDB"/>
            <w:sz w:val="24"/>
            <w:szCs w:val="24"/>
            <w:u w:val="single"/>
            <w:lang w:eastAsia="ru-RU"/>
          </w:rPr>
          <w:t>,</w:t>
        </w:r>
      </w:hyperlink>
      <w:r w:rsidRPr="00B81C76">
        <w:rPr>
          <w:rFonts w:ascii="Times New Roman" w:hAnsi="Times New Roman" w:cs="Times New Roman"/>
          <w:sz w:val="24"/>
          <w:szCs w:val="24"/>
          <w:lang w:eastAsia="ru-RU"/>
        </w:rPr>
        <w:t> содержащее следующие сведения:</w:t>
      </w:r>
    </w:p>
    <w:p w14:paraId="4EF4103F"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а) наименование исполнителя, которому направлено заявление о подключении;</w:t>
      </w:r>
    </w:p>
    <w:p w14:paraId="0420176F"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б) сведения о заявителе и его контактные данные:</w:t>
      </w:r>
    </w:p>
    <w:p w14:paraId="5E2FA8EE"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для органов государственной власти и местного самоуправления - полное и сокращенное наименование органа, реквизиты нормативного правового акта, в соответствии с которым осуществляется деятельность указанного органа, место нахождения, почтовый адрес, контактный телефон, адрес электронной почты;</w:t>
      </w:r>
    </w:p>
    <w:p w14:paraId="6570A7B9"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для юридических лиц - полное и сокращенное наименования, основной государственный регистрационный номер записи в Едином государственном реестре юридических лиц, идентификационный номер налогоплательщика, место нахождения и адрес, указанные в Едином государственном реестре юридических лиц, почтовый адрес, фактический адрес, контактный телефон, адрес электронной почты;</w:t>
      </w:r>
    </w:p>
    <w:p w14:paraId="2DDF4850"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lastRenderedPageBreak/>
        <w:t>для индивидуальных предпринимателей - наименование, основной государственный регистрационный номер записи в Едином государственном реестре индивидуальных предпринимателей, идентификационный номер налогоплательщика, адрес регистрации по месту жительства, почтовый адрес, контактный телефон, адрес электронной почты;</w:t>
      </w:r>
    </w:p>
    <w:p w14:paraId="69E5F250"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для физических лиц - фамилия, имя, отчество (последнее - при наличии), дата рождения, данные паспорта или иного документа, удостоверяющего личность, идентификационный номер налогоплательщика, страховой номер индивидуального лицевого счета, адрес регистрации по месту жительства, почтовый адрес, контактный телефон, адрес электронной почты;</w:t>
      </w:r>
    </w:p>
    <w:p w14:paraId="358DCB51"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в) основания обращения с заявлением о подключении (указание, кем именно из перечня лиц, имеющих право обратиться с заявлением о подключении, является это лицо, а для правообладателя земельного участка также информация о праве лица на земельный участок, на который расположен подключаемый объект, основания возникновения такого права);</w:t>
      </w:r>
    </w:p>
    <w:p w14:paraId="1BBDBD9E"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г) наименование и местонахождение подключаемого объекта;</w:t>
      </w:r>
    </w:p>
    <w:p w14:paraId="59200C0C"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д) вид централизованной системы, для подключения к которой подается заявление о подключении (централизованная система горячего водоснабжения, централизованная система холодного водоснабжения, централизованная система водоотведения), необходимые виды ресурсов или услуг, планируемых к получению через такую централизованную систему (получение питьевой, технической или горячей воды, сброс хозяйственно-бытовых, производственных или поверхностных сточных вод);</w:t>
      </w:r>
    </w:p>
    <w:p w14:paraId="3D7B044C"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е) основание для заключения договора о подключении, определяемое в соответствии с </w:t>
      </w:r>
      <w:hyperlink r:id="rId15" w:anchor="Par134" w:tooltip="23. Основанием для заключения договора о подключении является подача заявителем заявления о подключении в случае:" w:history="1">
        <w:r w:rsidRPr="00B81C76">
          <w:rPr>
            <w:rFonts w:ascii="Times New Roman" w:hAnsi="Times New Roman" w:cs="Times New Roman"/>
            <w:color w:val="049CDB"/>
            <w:sz w:val="24"/>
            <w:szCs w:val="24"/>
            <w:u w:val="single"/>
            <w:lang w:eastAsia="ru-RU"/>
          </w:rPr>
          <w:t>пунктом 23</w:t>
        </w:r>
      </w:hyperlink>
      <w:r w:rsidRPr="00B81C76">
        <w:rPr>
          <w:rFonts w:ascii="Times New Roman" w:hAnsi="Times New Roman" w:cs="Times New Roman"/>
          <w:sz w:val="24"/>
          <w:szCs w:val="24"/>
          <w:lang w:eastAsia="ru-RU"/>
        </w:rPr>
        <w:t> Правил;</w:t>
      </w:r>
    </w:p>
    <w:p w14:paraId="3360AC94"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ж) характеристика земельного участка, на котором располагается подключаемый объект, в том числе площадь, кадастровый номер, вид разрешенного использования такого земельного участка (за исключением направления заявления о подключении в случаях, указанных в абзацах втором - четвертым подпункта "б" </w:t>
      </w:r>
      <w:hyperlink r:id="rId16" w:anchor="Par158" w:tooltip="26. К заявлению о подключении должны быть приложены следующие документы:" w:history="1">
        <w:r w:rsidRPr="00B81C76">
          <w:rPr>
            <w:rFonts w:ascii="Times New Roman" w:hAnsi="Times New Roman" w:cs="Times New Roman"/>
            <w:color w:val="049CDB"/>
            <w:sz w:val="24"/>
            <w:szCs w:val="24"/>
            <w:u w:val="single"/>
            <w:lang w:eastAsia="ru-RU"/>
          </w:rPr>
          <w:t>пункта 26</w:t>
        </w:r>
      </w:hyperlink>
      <w:r w:rsidRPr="00B81C76">
        <w:rPr>
          <w:rFonts w:ascii="Times New Roman" w:hAnsi="Times New Roman" w:cs="Times New Roman"/>
          <w:sz w:val="24"/>
          <w:szCs w:val="24"/>
          <w:lang w:eastAsia="ru-RU"/>
        </w:rPr>
        <w:t> Правил);</w:t>
      </w:r>
    </w:p>
    <w:p w14:paraId="1EC982DC"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з) данные об общей подключаемой мощности (нагрузке), включая данные о подключаемой мощности (нагрузке) по каждому этапу ввода подключаемых объектов, а в случаях, предусмотренных </w:t>
      </w:r>
      <w:hyperlink r:id="rId17" w:anchor="Par136" w:tooltip="необходимости увеличения подключенной мощности (нагрузки) ранее подключенного подключаемого объекта;" w:history="1">
        <w:r w:rsidRPr="00B81C76">
          <w:rPr>
            <w:rFonts w:ascii="Times New Roman" w:hAnsi="Times New Roman" w:cs="Times New Roman"/>
            <w:color w:val="049CDB"/>
            <w:sz w:val="24"/>
            <w:szCs w:val="24"/>
            <w:u w:val="single"/>
            <w:lang w:eastAsia="ru-RU"/>
          </w:rPr>
          <w:t>абзацами третьим</w:t>
        </w:r>
      </w:hyperlink>
      <w:r w:rsidRPr="00B81C76">
        <w:rPr>
          <w:rFonts w:ascii="Times New Roman" w:hAnsi="Times New Roman" w:cs="Times New Roman"/>
          <w:sz w:val="24"/>
          <w:szCs w:val="24"/>
          <w:lang w:eastAsia="ru-RU"/>
        </w:rPr>
        <w:t> и </w:t>
      </w:r>
      <w:hyperlink r:id="rId18" w:anchor="Par137" w:tooltip="реконструкции, модернизации или капитального ремонта ранее подключенного подключаемого объекта, при которых не осуществляется увеличение подключенной мощности (нагрузки) такого объекта, но требуется строительство (реконструкция, модернизация) объектов цен" w:history="1">
        <w:r w:rsidRPr="00B81C76">
          <w:rPr>
            <w:rFonts w:ascii="Times New Roman" w:hAnsi="Times New Roman" w:cs="Times New Roman"/>
            <w:color w:val="049CDB"/>
            <w:sz w:val="24"/>
            <w:szCs w:val="24"/>
            <w:u w:val="single"/>
            <w:lang w:eastAsia="ru-RU"/>
          </w:rPr>
          <w:t>четвертым пункта 23</w:t>
        </w:r>
      </w:hyperlink>
      <w:r w:rsidRPr="00B81C76">
        <w:rPr>
          <w:rFonts w:ascii="Times New Roman" w:hAnsi="Times New Roman" w:cs="Times New Roman"/>
          <w:sz w:val="24"/>
          <w:szCs w:val="24"/>
          <w:lang w:eastAsia="ru-RU"/>
        </w:rPr>
        <w:t> Правил, - сведения о подключенной мощности (нагрузке);</w:t>
      </w:r>
    </w:p>
    <w:p w14:paraId="33ADE446"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и) информация о предельных параметрах разрешенного строительства, реконструкции, модернизации подключаемого объекта;</w:t>
      </w:r>
    </w:p>
    <w:p w14:paraId="311B2DAB"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к) технические параметры подключаемого объекта (сведения о назначении объекта, высоте и об этажности зданий, строений, сооружений);</w:t>
      </w:r>
    </w:p>
    <w:p w14:paraId="7AB3C399"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л) при подключении к централизованным системам холодного водоснабжения - наличие и возможность использования иных способов отведения сточных вод, кроме централизованных систем водоотведения, при подключении к централизованной системе водоотведения - наличие иных источников водоснабжения, кроме централизованных систем горячего и холодного водоснабжения с указанием объемов горячей и холодной воды, получаемой из таких иных источников водоснабжения;</w:t>
      </w:r>
    </w:p>
    <w:p w14:paraId="5D63B38D"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м) номер и дата выдачи технических условий (в случае их получения до заключения договора о подключении);</w:t>
      </w:r>
    </w:p>
    <w:p w14:paraId="54EC0283"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н) информация о планируемых сроках строительства (реконструкции, модернизации) и ввода в эксплуатацию строящегося (реконструируемого, модернизируемого) подключаемого объекта;</w:t>
      </w:r>
    </w:p>
    <w:p w14:paraId="7D2930B4"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lastRenderedPageBreak/>
        <w:t>о) расположение средств измерений и приборов учета горячей воды, холодной воды и сточных вод (при их наличии).</w:t>
      </w:r>
    </w:p>
    <w:p w14:paraId="7D2105B5" w14:textId="77777777" w:rsidR="00B81C76" w:rsidRDefault="00B81C76" w:rsidP="00B81C76">
      <w:pPr>
        <w:pStyle w:val="a5"/>
        <w:spacing w:line="276" w:lineRule="auto"/>
        <w:ind w:firstLine="567"/>
        <w:jc w:val="both"/>
        <w:rPr>
          <w:rFonts w:ascii="Times New Roman" w:hAnsi="Times New Roman" w:cs="Times New Roman"/>
          <w:sz w:val="24"/>
          <w:szCs w:val="24"/>
          <w:lang w:eastAsia="ru-RU"/>
        </w:rPr>
      </w:pPr>
    </w:p>
    <w:p w14:paraId="303E76C8" w14:textId="1BF0BA1F" w:rsidR="00B81C76" w:rsidRPr="00B81C76" w:rsidRDefault="00B81C76" w:rsidP="00B81C76">
      <w:pPr>
        <w:pStyle w:val="a5"/>
        <w:spacing w:line="276" w:lineRule="auto"/>
        <w:ind w:firstLine="567"/>
        <w:jc w:val="both"/>
        <w:rPr>
          <w:rFonts w:ascii="Times New Roman" w:hAnsi="Times New Roman" w:cs="Times New Roman"/>
          <w:b/>
          <w:bCs/>
          <w:sz w:val="24"/>
          <w:szCs w:val="24"/>
          <w:lang w:eastAsia="ru-RU"/>
        </w:rPr>
      </w:pPr>
      <w:r w:rsidRPr="00B81C76">
        <w:rPr>
          <w:rFonts w:ascii="Times New Roman" w:hAnsi="Times New Roman" w:cs="Times New Roman"/>
          <w:b/>
          <w:bCs/>
          <w:sz w:val="24"/>
          <w:szCs w:val="24"/>
          <w:lang w:eastAsia="ru-RU"/>
        </w:rPr>
        <w:t>К заявлению о подключении должны быть приложены следующие документы:</w:t>
      </w:r>
    </w:p>
    <w:p w14:paraId="675FA734"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копии учредительных документов (для физических лиц - копия паспорта или иного документа, удостоверяющего личность), а также документы, подтверждающие полномочия лица, подписавшего заявление;</w:t>
      </w:r>
    </w:p>
    <w:p w14:paraId="5B9E59D8"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 xml:space="preserve">копии правоустанавливающих и </w:t>
      </w:r>
      <w:proofErr w:type="spellStart"/>
      <w:r w:rsidRPr="00B81C76">
        <w:rPr>
          <w:rFonts w:ascii="Times New Roman" w:hAnsi="Times New Roman" w:cs="Times New Roman"/>
          <w:sz w:val="24"/>
          <w:szCs w:val="24"/>
          <w:lang w:eastAsia="ru-RU"/>
        </w:rPr>
        <w:t>правоудостоверяющих</w:t>
      </w:r>
      <w:proofErr w:type="spellEnd"/>
      <w:r w:rsidRPr="00B81C76">
        <w:rPr>
          <w:rFonts w:ascii="Times New Roman" w:hAnsi="Times New Roman" w:cs="Times New Roman"/>
          <w:sz w:val="24"/>
          <w:szCs w:val="24"/>
          <w:lang w:eastAsia="ru-RU"/>
        </w:rPr>
        <w:t xml:space="preserve"> документов на земельный участок, на котором размещен (планируется к размещению) подключаемый объект или который является подключаемым объектом, за исключением случаев, предусмотренных </w:t>
      </w:r>
      <w:hyperlink r:id="rId19" w:anchor="Par160" w:tooltip="копии правоустанавливающих и правоудостоверяющих документов на земельный участок, на котором размещен (планируется к размещению) подключаемый объект или который является подключаемым объектом, за исключением случаев, предусмотренных абзацами четвертым - ш" w:history="1">
        <w:r w:rsidRPr="00B81C76">
          <w:rPr>
            <w:rFonts w:ascii="Times New Roman" w:hAnsi="Times New Roman" w:cs="Times New Roman"/>
            <w:color w:val="049CDB"/>
            <w:sz w:val="24"/>
            <w:szCs w:val="24"/>
            <w:u w:val="single"/>
            <w:lang w:eastAsia="ru-RU"/>
          </w:rPr>
          <w:t>абзацами четвертым</w:t>
        </w:r>
      </w:hyperlink>
      <w:r w:rsidRPr="00B81C76">
        <w:rPr>
          <w:rFonts w:ascii="Times New Roman" w:hAnsi="Times New Roman" w:cs="Times New Roman"/>
          <w:sz w:val="24"/>
          <w:szCs w:val="24"/>
          <w:lang w:eastAsia="ru-RU"/>
        </w:rPr>
        <w:t> - </w:t>
      </w:r>
      <w:hyperlink r:id="rId20" w:anchor="Par163" w:tooltip="В случаях, предусмотренных частью 6 статьи 52(1) Градостроительного кодекса Российской Федерации, в целях строительства объектов федерального значения, объектов регионального значения, объектов местного значения при обращении с заявлением о подключении ли" w:history="1">
        <w:r w:rsidRPr="00B81C76">
          <w:rPr>
            <w:rFonts w:ascii="Times New Roman" w:hAnsi="Times New Roman" w:cs="Times New Roman"/>
            <w:color w:val="049CDB"/>
            <w:sz w:val="24"/>
            <w:szCs w:val="24"/>
            <w:u w:val="single"/>
            <w:lang w:eastAsia="ru-RU"/>
          </w:rPr>
          <w:t>шестым</w:t>
        </w:r>
      </w:hyperlink>
      <w:r w:rsidRPr="00B81C76">
        <w:rPr>
          <w:rFonts w:ascii="Times New Roman" w:hAnsi="Times New Roman" w:cs="Times New Roman"/>
          <w:sz w:val="24"/>
          <w:szCs w:val="24"/>
          <w:lang w:eastAsia="ru-RU"/>
        </w:rPr>
        <w:t xml:space="preserve"> настоящего пункта. При представлении в качестве </w:t>
      </w:r>
      <w:proofErr w:type="spellStart"/>
      <w:r w:rsidRPr="00B81C76">
        <w:rPr>
          <w:rFonts w:ascii="Times New Roman" w:hAnsi="Times New Roman" w:cs="Times New Roman"/>
          <w:sz w:val="24"/>
          <w:szCs w:val="24"/>
          <w:lang w:eastAsia="ru-RU"/>
        </w:rPr>
        <w:t>правоудостоверяющего</w:t>
      </w:r>
      <w:proofErr w:type="spellEnd"/>
      <w:r w:rsidRPr="00B81C76">
        <w:rPr>
          <w:rFonts w:ascii="Times New Roman" w:hAnsi="Times New Roman" w:cs="Times New Roman"/>
          <w:sz w:val="24"/>
          <w:szCs w:val="24"/>
          <w:lang w:eastAsia="ru-RU"/>
        </w:rPr>
        <w:t xml:space="preserve">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w:t>
      </w:r>
    </w:p>
    <w:p w14:paraId="64E99925"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При осуществлении строительства, реконструкции в рамках реализации программы реновации жилищного фонда в г. Москве к заявлению о подключении при отсутствии документов, указанных в </w:t>
      </w:r>
      <w:hyperlink r:id="rId21" w:anchor="Par158" w:tooltip="26. К заявлению о подключении должны быть приложены следующие документы:" w:history="1">
        <w:r w:rsidRPr="00B81C76">
          <w:rPr>
            <w:rFonts w:ascii="Times New Roman" w:hAnsi="Times New Roman" w:cs="Times New Roman"/>
            <w:color w:val="049CDB"/>
            <w:sz w:val="24"/>
            <w:szCs w:val="24"/>
            <w:u w:val="single"/>
            <w:lang w:eastAsia="ru-RU"/>
          </w:rPr>
          <w:t>абзаце первом</w:t>
        </w:r>
      </w:hyperlink>
      <w:r w:rsidRPr="00B81C76">
        <w:rPr>
          <w:rFonts w:ascii="Times New Roman" w:hAnsi="Times New Roman" w:cs="Times New Roman"/>
          <w:sz w:val="24"/>
          <w:szCs w:val="24"/>
          <w:lang w:eastAsia="ru-RU"/>
        </w:rPr>
        <w:t> настоящего подпункта, должна быть приложена копия схемы расположения земельного участка или земельных участков на кадастровом плане территории, утвержденном уполномоченным органом исполнительной власти г. Москвы.</w:t>
      </w:r>
    </w:p>
    <w:p w14:paraId="70A50CEF"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При обращении с заявлением о подключении лиц, указанных в </w:t>
      </w:r>
      <w:hyperlink r:id="rId22" w:anchor="Par83" w:tooltip="в) лицо, с которым заключен договор о комплексном развитии территории, при налич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 w:history="1">
        <w:r w:rsidRPr="00B81C76">
          <w:rPr>
            <w:rFonts w:ascii="Times New Roman" w:hAnsi="Times New Roman" w:cs="Times New Roman"/>
            <w:color w:val="049CDB"/>
            <w:sz w:val="24"/>
            <w:szCs w:val="24"/>
            <w:u w:val="single"/>
            <w:lang w:eastAsia="ru-RU"/>
          </w:rPr>
          <w:t>подпункте "в" пункта 9</w:t>
        </w:r>
      </w:hyperlink>
      <w:r w:rsidRPr="00B81C76">
        <w:rPr>
          <w:rFonts w:ascii="Times New Roman" w:hAnsi="Times New Roman" w:cs="Times New Roman"/>
          <w:sz w:val="24"/>
          <w:szCs w:val="24"/>
          <w:lang w:eastAsia="ru-RU"/>
        </w:rPr>
        <w:t> настоящих Правил, к заявлению о подключении должны быть приложены копия договора о комплексном развитии территории,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градостроительном плане земельного участка.</w:t>
      </w:r>
    </w:p>
    <w:p w14:paraId="06EE2DA1"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В случаях, предусмотренных </w:t>
      </w:r>
      <w:hyperlink r:id="rId23" w:history="1">
        <w:r w:rsidRPr="00B81C76">
          <w:rPr>
            <w:rFonts w:ascii="Times New Roman" w:hAnsi="Times New Roman" w:cs="Times New Roman"/>
            <w:color w:val="049CDB"/>
            <w:sz w:val="24"/>
            <w:szCs w:val="24"/>
            <w:u w:val="single"/>
            <w:lang w:eastAsia="ru-RU"/>
          </w:rPr>
          <w:t>частью 6 статьи 52(1)</w:t>
        </w:r>
      </w:hyperlink>
      <w:r w:rsidRPr="00B81C76">
        <w:rPr>
          <w:rFonts w:ascii="Times New Roman" w:hAnsi="Times New Roman" w:cs="Times New Roman"/>
          <w:sz w:val="24"/>
          <w:szCs w:val="24"/>
          <w:lang w:eastAsia="ru-RU"/>
        </w:rPr>
        <w:t> Градостроительного кодекса Российской Федерации, в целях строительства объектов федерального значения, объектов регионального значения, объектов местного значения при обращении с заявлением о подключении лиц, указанных в </w:t>
      </w:r>
      <w:hyperlink r:id="rId24" w:anchor="Par84" w:tooltip="г) федеральный орган исполнительной власти, орган исполнительной власти субъекта Российской Федерации, орган местного самоуправления, юридическое лицо, созданное Российской Федерацией, субъектом Российской Федерации или муниципальным образованием, иные юр" w:history="1">
        <w:r w:rsidRPr="00B81C76">
          <w:rPr>
            <w:rFonts w:ascii="Times New Roman" w:hAnsi="Times New Roman" w:cs="Times New Roman"/>
            <w:color w:val="049CDB"/>
            <w:sz w:val="24"/>
            <w:szCs w:val="24"/>
            <w:u w:val="single"/>
            <w:lang w:eastAsia="ru-RU"/>
          </w:rPr>
          <w:t>подпункте "г" пункта 9</w:t>
        </w:r>
      </w:hyperlink>
      <w:r w:rsidRPr="00B81C76">
        <w:rPr>
          <w:rFonts w:ascii="Times New Roman" w:hAnsi="Times New Roman" w:cs="Times New Roman"/>
          <w:sz w:val="24"/>
          <w:szCs w:val="24"/>
          <w:lang w:eastAsia="ru-RU"/>
        </w:rPr>
        <w:t> настоящих Правил, к заявлению о подключении должны быть приложены копии решения о предварительном согласовании предоставления таким лицам земельного участка в указанных целях, утвержденного проекта межевания территории и (или)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w:t>
      </w:r>
    </w:p>
    <w:p w14:paraId="7A593640"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 xml:space="preserve">копии правоустанавливающих и </w:t>
      </w:r>
      <w:proofErr w:type="spellStart"/>
      <w:r w:rsidRPr="00B81C76">
        <w:rPr>
          <w:rFonts w:ascii="Times New Roman" w:hAnsi="Times New Roman" w:cs="Times New Roman"/>
          <w:sz w:val="24"/>
          <w:szCs w:val="24"/>
          <w:lang w:eastAsia="ru-RU"/>
        </w:rPr>
        <w:t>правоудостоверяющих</w:t>
      </w:r>
      <w:proofErr w:type="spellEnd"/>
      <w:r w:rsidRPr="00B81C76">
        <w:rPr>
          <w:rFonts w:ascii="Times New Roman" w:hAnsi="Times New Roman" w:cs="Times New Roman"/>
          <w:sz w:val="24"/>
          <w:szCs w:val="24"/>
          <w:lang w:eastAsia="ru-RU"/>
        </w:rPr>
        <w:t xml:space="preserve"> документов на подключаемый объект, ранее построенный и введенный в эксплуатацию, а для строящихся объектов - копия разрешения на строительство (за исключением объектов, для строительства которых в соответствии с Градостроительным </w:t>
      </w:r>
      <w:hyperlink r:id="rId25" w:history="1">
        <w:r w:rsidRPr="00B81C76">
          <w:rPr>
            <w:rFonts w:ascii="Times New Roman" w:hAnsi="Times New Roman" w:cs="Times New Roman"/>
            <w:color w:val="049CDB"/>
            <w:sz w:val="24"/>
            <w:szCs w:val="24"/>
            <w:u w:val="single"/>
            <w:lang w:eastAsia="ru-RU"/>
          </w:rPr>
          <w:t>кодексом</w:t>
        </w:r>
      </w:hyperlink>
      <w:r w:rsidRPr="00B81C76">
        <w:rPr>
          <w:rFonts w:ascii="Times New Roman" w:hAnsi="Times New Roman" w:cs="Times New Roman"/>
          <w:sz w:val="24"/>
          <w:szCs w:val="24"/>
          <w:lang w:eastAsia="ru-RU"/>
        </w:rPr>
        <w:t xml:space="preserve"> Российской Федерации выдача разрешения на строительство не требуется, и объектов, строительство которых находится в стадии архитектурно-строительного проектирования,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 При представлении в качестве </w:t>
      </w:r>
      <w:proofErr w:type="spellStart"/>
      <w:r w:rsidRPr="00B81C76">
        <w:rPr>
          <w:rFonts w:ascii="Times New Roman" w:hAnsi="Times New Roman" w:cs="Times New Roman"/>
          <w:sz w:val="24"/>
          <w:szCs w:val="24"/>
          <w:lang w:eastAsia="ru-RU"/>
        </w:rPr>
        <w:t>правоудостоверяющего</w:t>
      </w:r>
      <w:proofErr w:type="spellEnd"/>
      <w:r w:rsidRPr="00B81C76">
        <w:rPr>
          <w:rFonts w:ascii="Times New Roman" w:hAnsi="Times New Roman" w:cs="Times New Roman"/>
          <w:sz w:val="24"/>
          <w:szCs w:val="24"/>
          <w:lang w:eastAsia="ru-RU"/>
        </w:rPr>
        <w:t xml:space="preserve"> документа выписки из Единого </w:t>
      </w:r>
      <w:r w:rsidRPr="00B81C76">
        <w:rPr>
          <w:rFonts w:ascii="Times New Roman" w:hAnsi="Times New Roman" w:cs="Times New Roman"/>
          <w:sz w:val="24"/>
          <w:szCs w:val="24"/>
          <w:lang w:eastAsia="ru-RU"/>
        </w:rPr>
        <w:lastRenderedPageBreak/>
        <w:t>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w:t>
      </w:r>
    </w:p>
    <w:p w14:paraId="4B83415E"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ситуационный план расположения объекта с привязкой к территории населенного пункта;</w:t>
      </w:r>
    </w:p>
    <w:p w14:paraId="056F8067"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топографическая карта земельного участка, на котором размещен (планируется к размещению) подключаемый объект, в масштабе 1:500 со всеми наземными и подземными коммуникациями и сооружениями, с указанием границ такого земельного участка, согласованная с эксплуатирующими организациями;</w:t>
      </w:r>
    </w:p>
    <w:p w14:paraId="219DAD50"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при подключении к централизованным системам холодного водоснабжения и (или) водоотведения -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мощности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(процентов), при подключении к централизованной системе горячего водоснабжения - баланс потребления горячей воды подключаемого объекта (с указанием целей использования горячей воды);</w:t>
      </w:r>
    </w:p>
    <w:p w14:paraId="390E8AE3"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градостроительный план земельного участка, а при подключении водопроводных и канализационных сетей - проект планировки территории и проект межевания территории, в случае, если договором о подключении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 (за исключением подключения жилых домов и ранее построенных, но не подключенных подключаемых объектов).</w:t>
      </w:r>
    </w:p>
    <w:p w14:paraId="7DF30279"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В случае если в соответствии с договором о подключении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 заявитель также обязан предоставить исполнителю утвержденную в установленном порядке проектную документацию на подключаемый объект в части сведений об инженерном оборудовании и сетях инженерно-технического обеспечения подключаемого объекта не позднее 15 месяцев до даты подключения, определенной договором о подключении.</w:t>
      </w:r>
    </w:p>
    <w:p w14:paraId="6EB2DE41" w14:textId="77777777" w:rsidR="00B81C76" w:rsidRPr="00B81C76" w:rsidRDefault="00B81C76" w:rsidP="00B81C76">
      <w:pPr>
        <w:pStyle w:val="a5"/>
        <w:spacing w:line="276" w:lineRule="auto"/>
        <w:ind w:firstLine="567"/>
        <w:jc w:val="both"/>
        <w:rPr>
          <w:rFonts w:ascii="Times New Roman" w:hAnsi="Times New Roman" w:cs="Times New Roman"/>
          <w:sz w:val="24"/>
          <w:szCs w:val="24"/>
          <w:lang w:eastAsia="ru-RU"/>
        </w:rPr>
      </w:pPr>
      <w:r w:rsidRPr="00B81C76">
        <w:rPr>
          <w:rFonts w:ascii="Times New Roman" w:hAnsi="Times New Roman" w:cs="Times New Roman"/>
          <w:sz w:val="24"/>
          <w:szCs w:val="24"/>
          <w:lang w:eastAsia="ru-RU"/>
        </w:rPr>
        <w:t>К заявлению о подключении заявитель также вправе приложить результаты инженерных изысканий либо указать ссылку на государственные информационные системы обеспечения градостроительной деятельности, где размещаются соответствующие результаты инженерных изысканий (при наличии у заявителя таких результатов, в случае, если договором о подключении будет предусмотрено осуществление исполнителем работ по архитектурно-строительному проектированию, строительству, реконструкции или модернизации объектов централизованных систем горячего, холодного водоснабжения и (или) водоотведения на земельном участке заявителя).</w:t>
      </w:r>
    </w:p>
    <w:p w14:paraId="22D7ADAA" w14:textId="77777777" w:rsidR="00C467AA" w:rsidRPr="00B81C76" w:rsidRDefault="00C467AA" w:rsidP="00B81C76">
      <w:pPr>
        <w:pStyle w:val="a5"/>
        <w:spacing w:line="276" w:lineRule="auto"/>
        <w:ind w:firstLine="567"/>
        <w:jc w:val="both"/>
        <w:rPr>
          <w:rFonts w:ascii="Times New Roman" w:hAnsi="Times New Roman" w:cs="Times New Roman"/>
          <w:sz w:val="24"/>
          <w:szCs w:val="24"/>
        </w:rPr>
      </w:pPr>
    </w:p>
    <w:sectPr w:rsidR="00C467AA" w:rsidRPr="00B81C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76"/>
    <w:rsid w:val="00B81C76"/>
    <w:rsid w:val="00C46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692CA"/>
  <w15:chartTrackingRefBased/>
  <w15:docId w15:val="{AF385AA8-A99E-4EBD-A9A7-E3AC23B00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1C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81C76"/>
    <w:rPr>
      <w:color w:val="0000FF"/>
      <w:u w:val="single"/>
    </w:rPr>
  </w:style>
  <w:style w:type="paragraph" w:styleId="a5">
    <w:name w:val="No Spacing"/>
    <w:uiPriority w:val="1"/>
    <w:qFormat/>
    <w:rsid w:val="00B81C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77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90047&amp;date=07.12.2021&amp;dst=3638&amp;field=134" TargetMode="External"/><Relationship Id="rId13" Type="http://schemas.openxmlformats.org/officeDocument/2006/relationships/hyperlink" Target="http://www.skvk.ru/filial/mineralovodskiy/download/%D0%9F%D1%80%D0%B8%D0%BB%D0%BE%D0%B6%D0%B5%D0%BD%D0%B8%D0%B5%202_%D0%BF%D0%BE%D0%B4%D0%BA%D0%BB_%D0%BA_%D1%81%D0%B5%D1%82%D1%8F%D0%BC.pdf" TargetMode="External"/><Relationship Id="rId18" Type="http://schemas.openxmlformats.org/officeDocument/2006/relationships/hyperlink" Target="http://www.skvk.ru/filial/mineralovodskiy/for_abonents/connect.php"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skvk.ru/filial/mineralovodskiy/for_abonents/connect.php" TargetMode="External"/><Relationship Id="rId7" Type="http://schemas.openxmlformats.org/officeDocument/2006/relationships/hyperlink" Target="http://www.skvk.ru/filial/mineralovodskiy/for_abonents/connect.php" TargetMode="External"/><Relationship Id="rId12" Type="http://schemas.openxmlformats.org/officeDocument/2006/relationships/hyperlink" Target="http://www.skvk.ru/filial/mineralovodskiy/download/%D0%9F%D1%80%D0%B8%D0%BB%D0%BE%D0%B6%D0%B5%D0%BD%D0%B8%D0%B5%202_%D0%BF%D0%BE%D0%B4%D0%BA%D0%BB_%D0%BA_%D1%81%D0%B5%D1%82%D1%8F%D0%BC.pdf" TargetMode="External"/><Relationship Id="rId17" Type="http://schemas.openxmlformats.org/officeDocument/2006/relationships/hyperlink" Target="http://www.skvk.ru/filial/mineralovodskiy/for_abonents/connect.php" TargetMode="External"/><Relationship Id="rId25" Type="http://schemas.openxmlformats.org/officeDocument/2006/relationships/hyperlink" Target="https://login.consultant.ru/link/?req=doc&amp;base=LAW&amp;n=390047&amp;date=07.12.2021" TargetMode="External"/><Relationship Id="rId2" Type="http://schemas.openxmlformats.org/officeDocument/2006/relationships/settings" Target="settings.xml"/><Relationship Id="rId16" Type="http://schemas.openxmlformats.org/officeDocument/2006/relationships/hyperlink" Target="http://www.skvk.ru/filial/mineralovodskiy/for_abonents/connect.php" TargetMode="External"/><Relationship Id="rId20" Type="http://schemas.openxmlformats.org/officeDocument/2006/relationships/hyperlink" Target="http://www.skvk.ru/filial/mineralovodskiy/for_abonents/connect.php" TargetMode="External"/><Relationship Id="rId1" Type="http://schemas.openxmlformats.org/officeDocument/2006/relationships/styles" Target="styles.xml"/><Relationship Id="rId6" Type="http://schemas.openxmlformats.org/officeDocument/2006/relationships/hyperlink" Target="http://www.skvk.ru/filial/mineralovodskiy/for_abonents/connect.php" TargetMode="External"/><Relationship Id="rId11" Type="http://schemas.openxmlformats.org/officeDocument/2006/relationships/hyperlink" Target="https://login.consultant.ru/link/?req=doc&amp;base=LAW&amp;n=388534&amp;date=07.12.2021" TargetMode="External"/><Relationship Id="rId24" Type="http://schemas.openxmlformats.org/officeDocument/2006/relationships/hyperlink" Target="http://www.skvk.ru/filial/mineralovodskiy/for_abonents/connect.php" TargetMode="External"/><Relationship Id="rId5" Type="http://schemas.openxmlformats.org/officeDocument/2006/relationships/hyperlink" Target="http://www.skvk.ru/filial/mineralovodskiy/for_abonents/connect.php" TargetMode="External"/><Relationship Id="rId15" Type="http://schemas.openxmlformats.org/officeDocument/2006/relationships/hyperlink" Target="http://www.skvk.ru/filial/mineralovodskiy/for_abonents/connect.php" TargetMode="External"/><Relationship Id="rId23" Type="http://schemas.openxmlformats.org/officeDocument/2006/relationships/hyperlink" Target="https://login.consultant.ru/link/?req=doc&amp;base=LAW&amp;n=390047&amp;date=07.12.2021&amp;dst=3638&amp;field=134" TargetMode="External"/><Relationship Id="rId10" Type="http://schemas.openxmlformats.org/officeDocument/2006/relationships/hyperlink" Target="http://www.skvk.ru/filial/mineralovodskiy/for_abonents/connect.php" TargetMode="External"/><Relationship Id="rId19" Type="http://schemas.openxmlformats.org/officeDocument/2006/relationships/hyperlink" Target="http://www.skvk.ru/filial/mineralovodskiy/for_abonents/connect.php" TargetMode="External"/><Relationship Id="rId4" Type="http://schemas.openxmlformats.org/officeDocument/2006/relationships/hyperlink" Target="http://www.skvk.ru/filial/mineralovodskiy/download/%D0%9F%D1%80%D0%B8%D0%BB%D0%BE%D0%B6%D0%B5%D0%BD%D0%B8%D0%B5%201_%D0%BF%D0%BE%D0%B4%D0%BA%D0%BB_%D0%BA_%D1%81%D0%B5%D1%82%D1%8F%D0%BC.pdf" TargetMode="External"/><Relationship Id="rId9" Type="http://schemas.openxmlformats.org/officeDocument/2006/relationships/hyperlink" Target="http://www.skvk.ru/filial/mineralovodskiy/for_abonents/connect.php" TargetMode="External"/><Relationship Id="rId14" Type="http://schemas.openxmlformats.org/officeDocument/2006/relationships/hyperlink" Target="http://www.skvk.ru/filial/mineralovodskiy/download/%D0%9F%D1%80%D0%B8%D0%BB%D0%BE%D0%B6%D0%B5%D0%BD%D0%B8%D0%B5%202_%D0%BF%D0%BE%D0%B4%D0%BA%D0%BB_%D0%BA_%D1%81%D0%B5%D1%82%D1%8F%D0%BC.pdf" TargetMode="External"/><Relationship Id="rId22" Type="http://schemas.openxmlformats.org/officeDocument/2006/relationships/hyperlink" Target="http://www.skvk.ru/filial/mineralovodskiy/for_abonents/connect.php"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3560</Words>
  <Characters>20296</Characters>
  <Application>Microsoft Office Word</Application>
  <DocSecurity>0</DocSecurity>
  <Lines>169</Lines>
  <Paragraphs>47</Paragraphs>
  <ScaleCrop>false</ScaleCrop>
  <Company/>
  <LinksUpToDate>false</LinksUpToDate>
  <CharactersWithSpaces>23809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Honor</dc:creator>
  <cp:keywords/>
  <dc:description/>
  <cp:lastModifiedBy>Honor</cp:lastModifiedBy>
  <cp:revision>1</cp:revision>
  <dcterms:created xsi:type="dcterms:W3CDTF">2024-06-19T06:24:00Z</dcterms:created>
  <dcterms:modified xsi:type="dcterms:W3CDTF">2024-06-19T06:28:00Z</dcterms:modified>
</cp:coreProperties>
</file>